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1F" w:rsidRPr="0098241F" w:rsidRDefault="0098241F" w:rsidP="0098241F">
      <w:pPr>
        <w:keepNext/>
        <w:keepLines/>
        <w:overflowPunct/>
        <w:autoSpaceDE/>
        <w:autoSpaceDN/>
        <w:adjustRightInd/>
        <w:spacing w:line="259" w:lineRule="auto"/>
        <w:jc w:val="center"/>
        <w:outlineLvl w:val="3"/>
        <w:rPr>
          <w:b/>
          <w:iCs/>
          <w:sz w:val="28"/>
          <w:szCs w:val="28"/>
          <w:lang w:eastAsia="en-US"/>
        </w:rPr>
      </w:pPr>
      <w:r w:rsidRPr="0098241F">
        <w:rPr>
          <w:b/>
          <w:iCs/>
          <w:sz w:val="28"/>
          <w:szCs w:val="28"/>
          <w:lang w:eastAsia="en-US"/>
        </w:rPr>
        <w:t>Государственное бюджетное учреждение социального обслуживания</w:t>
      </w:r>
    </w:p>
    <w:p w:rsidR="0098241F" w:rsidRPr="0098241F" w:rsidRDefault="0098241F" w:rsidP="0098241F">
      <w:pPr>
        <w:tabs>
          <w:tab w:val="left" w:pos="360"/>
          <w:tab w:val="left" w:pos="3060"/>
          <w:tab w:val="left" w:pos="3420"/>
          <w:tab w:val="left" w:pos="6480"/>
          <w:tab w:val="left" w:pos="7920"/>
        </w:tabs>
        <w:overflowPunct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 w:rsidRPr="0098241F">
        <w:rPr>
          <w:b/>
          <w:bCs/>
          <w:sz w:val="28"/>
          <w:szCs w:val="28"/>
          <w:lang w:eastAsia="en-US"/>
        </w:rPr>
        <w:t>Оренбургской области</w:t>
      </w:r>
    </w:p>
    <w:p w:rsidR="0098241F" w:rsidRPr="0098241F" w:rsidRDefault="0098241F" w:rsidP="0098241F">
      <w:pPr>
        <w:tabs>
          <w:tab w:val="left" w:pos="360"/>
          <w:tab w:val="left" w:pos="3060"/>
          <w:tab w:val="left" w:pos="3420"/>
          <w:tab w:val="left" w:pos="6480"/>
          <w:tab w:val="left" w:pos="7920"/>
        </w:tabs>
        <w:overflowPunct/>
        <w:autoSpaceDE/>
        <w:autoSpaceDN/>
        <w:adjustRightInd/>
        <w:spacing w:line="259" w:lineRule="auto"/>
        <w:jc w:val="center"/>
        <w:rPr>
          <w:b/>
          <w:bCs/>
          <w:sz w:val="28"/>
          <w:szCs w:val="28"/>
          <w:lang w:eastAsia="en-US"/>
        </w:rPr>
      </w:pPr>
      <w:r w:rsidRPr="0098241F">
        <w:rPr>
          <w:b/>
          <w:bCs/>
          <w:sz w:val="28"/>
          <w:szCs w:val="28"/>
          <w:lang w:eastAsia="en-US"/>
        </w:rPr>
        <w:t>«</w:t>
      </w:r>
      <w:proofErr w:type="spellStart"/>
      <w:r w:rsidRPr="0098241F">
        <w:rPr>
          <w:b/>
          <w:bCs/>
          <w:sz w:val="28"/>
          <w:szCs w:val="28"/>
          <w:lang w:eastAsia="en-US"/>
        </w:rPr>
        <w:t>Мустаевский</w:t>
      </w:r>
      <w:proofErr w:type="spellEnd"/>
      <w:r w:rsidRPr="0098241F">
        <w:rPr>
          <w:b/>
          <w:bCs/>
          <w:sz w:val="28"/>
          <w:szCs w:val="28"/>
          <w:lang w:eastAsia="en-US"/>
        </w:rPr>
        <w:t xml:space="preserve"> психоневрологический интернат»</w:t>
      </w:r>
    </w:p>
    <w:p w:rsidR="0098241F" w:rsidRDefault="0098241F" w:rsidP="00F409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41F" w:rsidRDefault="0098241F" w:rsidP="00F409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95D" w:rsidRDefault="0093175A" w:rsidP="00F409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5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3175A" w:rsidRDefault="0093175A" w:rsidP="00F409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5A" w:rsidRDefault="0098241F" w:rsidP="0093175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30.04.2025</w:t>
      </w:r>
      <w:r w:rsidR="009317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175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3175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№ 236</w:t>
      </w:r>
    </w:p>
    <w:p w:rsidR="0093175A" w:rsidRDefault="0093175A" w:rsidP="00F409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5A" w:rsidRDefault="0093175A" w:rsidP="00F409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5A" w:rsidRDefault="0093175A" w:rsidP="009317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A42EA">
        <w:rPr>
          <w:rFonts w:ascii="Times New Roman" w:hAnsi="Times New Roman" w:cs="Times New Roman"/>
          <w:sz w:val="28"/>
          <w:szCs w:val="28"/>
        </w:rPr>
        <w:t>завершении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оценки </w:t>
      </w:r>
    </w:p>
    <w:p w:rsidR="0093175A" w:rsidRDefault="0093175A" w:rsidP="009317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труда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175A" w:rsidRDefault="0093175A" w:rsidP="009317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175A" w:rsidRDefault="0093175A" w:rsidP="009317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175A" w:rsidRDefault="008A42EA" w:rsidP="00676EA5">
      <w:pPr>
        <w:pStyle w:val="a4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175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28.12.2013 г. № 426-ФЗ «О специальной оценке условий труда»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8241F">
        <w:rPr>
          <w:rFonts w:ascii="Times New Roman" w:hAnsi="Times New Roman" w:cs="Times New Roman"/>
          <w:sz w:val="28"/>
          <w:szCs w:val="28"/>
        </w:rPr>
        <w:t xml:space="preserve">14.03.2025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8241F">
        <w:rPr>
          <w:rFonts w:ascii="Times New Roman" w:hAnsi="Times New Roman" w:cs="Times New Roman"/>
          <w:sz w:val="28"/>
          <w:szCs w:val="28"/>
        </w:rPr>
        <w:t xml:space="preserve"> 30.06.2025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824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местах </w:t>
      </w:r>
      <w:r w:rsidR="0098241F">
        <w:rPr>
          <w:rFonts w:ascii="Times New Roman" w:hAnsi="Times New Roman" w:cs="Times New Roman"/>
          <w:sz w:val="28"/>
          <w:szCs w:val="28"/>
        </w:rPr>
        <w:t>ГБУСО «</w:t>
      </w:r>
      <w:proofErr w:type="spellStart"/>
      <w:r w:rsidR="0098241F">
        <w:rPr>
          <w:rFonts w:ascii="Times New Roman" w:hAnsi="Times New Roman" w:cs="Times New Roman"/>
          <w:sz w:val="28"/>
          <w:szCs w:val="28"/>
        </w:rPr>
        <w:t>Мустаевский</w:t>
      </w:r>
      <w:proofErr w:type="spellEnd"/>
      <w:r w:rsidR="0098241F">
        <w:rPr>
          <w:rFonts w:ascii="Times New Roman" w:hAnsi="Times New Roman" w:cs="Times New Roman"/>
          <w:sz w:val="28"/>
          <w:szCs w:val="28"/>
        </w:rPr>
        <w:t xml:space="preserve"> ПНИ»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42EA">
        <w:rPr>
          <w:rFonts w:ascii="Times New Roman" w:hAnsi="Times New Roman" w:cs="Times New Roman"/>
          <w:sz w:val="28"/>
          <w:szCs w:val="28"/>
        </w:rPr>
        <w:t xml:space="preserve">проведена специальная оценка условий труда, </w:t>
      </w:r>
      <w:r w:rsidR="00676EA5">
        <w:rPr>
          <w:rFonts w:ascii="Times New Roman" w:hAnsi="Times New Roman" w:cs="Times New Roman"/>
          <w:sz w:val="28"/>
          <w:szCs w:val="28"/>
        </w:rPr>
        <w:t>отчет утвержден комиссией, приказываю</w:t>
      </w:r>
      <w:r w:rsidR="0093175A" w:rsidRPr="0093175A">
        <w:rPr>
          <w:sz w:val="28"/>
          <w:szCs w:val="28"/>
        </w:rPr>
        <w:t>:</w:t>
      </w:r>
    </w:p>
    <w:p w:rsidR="0098241F" w:rsidRDefault="0098241F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42EA">
        <w:rPr>
          <w:sz w:val="28"/>
          <w:szCs w:val="28"/>
        </w:rPr>
        <w:t>Работу по проведению специальной оценки условий труда на рабочих местах</w:t>
      </w:r>
      <w:r>
        <w:rPr>
          <w:sz w:val="28"/>
          <w:szCs w:val="28"/>
        </w:rPr>
        <w:t xml:space="preserve"> ГБУСО «</w:t>
      </w:r>
      <w:proofErr w:type="spellStart"/>
      <w:r>
        <w:rPr>
          <w:sz w:val="28"/>
          <w:szCs w:val="28"/>
        </w:rPr>
        <w:t>Мустаевский</w:t>
      </w:r>
      <w:proofErr w:type="spellEnd"/>
      <w:r>
        <w:rPr>
          <w:sz w:val="28"/>
          <w:szCs w:val="28"/>
        </w:rPr>
        <w:t xml:space="preserve"> ПНИ»</w:t>
      </w:r>
      <w:r w:rsidR="008A42EA">
        <w:rPr>
          <w:i/>
          <w:sz w:val="28"/>
          <w:szCs w:val="28"/>
        </w:rPr>
        <w:t xml:space="preserve"> </w:t>
      </w:r>
      <w:r w:rsidR="008A42EA" w:rsidRPr="008F16F2">
        <w:rPr>
          <w:sz w:val="28"/>
          <w:szCs w:val="28"/>
        </w:rPr>
        <w:t>считать завершенной.</w:t>
      </w:r>
    </w:p>
    <w:p w:rsidR="008A42EA" w:rsidRDefault="0098241F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42EA">
        <w:rPr>
          <w:sz w:val="28"/>
          <w:szCs w:val="28"/>
        </w:rPr>
        <w:t>Специалисту по охране труда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Рыбенцевой</w:t>
      </w:r>
      <w:proofErr w:type="spellEnd"/>
      <w:r>
        <w:rPr>
          <w:sz w:val="28"/>
          <w:szCs w:val="28"/>
        </w:rPr>
        <w:t xml:space="preserve"> А.Ю.</w:t>
      </w:r>
      <w:r w:rsidR="008A42EA">
        <w:rPr>
          <w:sz w:val="28"/>
          <w:szCs w:val="28"/>
        </w:rPr>
        <w:t>:</w:t>
      </w:r>
    </w:p>
    <w:p w:rsidR="008A42EA" w:rsidRDefault="008A42EA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уведомить оценивающую организацию </w:t>
      </w:r>
      <w:r w:rsidR="0098241F">
        <w:rPr>
          <w:sz w:val="28"/>
          <w:szCs w:val="28"/>
        </w:rPr>
        <w:t>ООО «</w:t>
      </w:r>
      <w:proofErr w:type="spellStart"/>
      <w:r w:rsidR="0098241F">
        <w:rPr>
          <w:sz w:val="28"/>
          <w:szCs w:val="28"/>
        </w:rPr>
        <w:t>Юркон</w:t>
      </w:r>
      <w:proofErr w:type="spellEnd"/>
      <w:r w:rsidR="0098241F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Pr="008A42EA">
        <w:rPr>
          <w:sz w:val="28"/>
          <w:szCs w:val="28"/>
        </w:rPr>
        <w:t xml:space="preserve">об утверждении отчета в срок до </w:t>
      </w:r>
      <w:r w:rsidR="0098241F">
        <w:rPr>
          <w:sz w:val="28"/>
          <w:szCs w:val="28"/>
        </w:rPr>
        <w:t>31.04.2025 г.</w:t>
      </w:r>
      <w:r>
        <w:rPr>
          <w:sz w:val="28"/>
          <w:szCs w:val="28"/>
        </w:rPr>
        <w:t>;</w:t>
      </w:r>
    </w:p>
    <w:p w:rsidR="008A42EA" w:rsidRDefault="008A42EA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и передать в Государственную инспекцию труда </w:t>
      </w:r>
      <w:r w:rsidR="0098241F">
        <w:rPr>
          <w:sz w:val="28"/>
          <w:szCs w:val="28"/>
        </w:rPr>
        <w:t xml:space="preserve">Оренбургской </w:t>
      </w:r>
      <w:r>
        <w:rPr>
          <w:sz w:val="28"/>
          <w:szCs w:val="28"/>
        </w:rPr>
        <w:t xml:space="preserve">области декларацию соответствия условий труда государственным нормативным требованиям охраны труда в срок до </w:t>
      </w:r>
      <w:r w:rsidR="0098241F">
        <w:rPr>
          <w:sz w:val="28"/>
          <w:szCs w:val="28"/>
        </w:rPr>
        <w:t>30.05.2025</w:t>
      </w:r>
      <w:r>
        <w:rPr>
          <w:sz w:val="28"/>
          <w:szCs w:val="28"/>
        </w:rPr>
        <w:t>;</w:t>
      </w:r>
    </w:p>
    <w:p w:rsidR="008A42EA" w:rsidRDefault="008A42EA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ознакомление работников с результатами проведения специальной оценки условий труда на их рабочих местах в срок до </w:t>
      </w:r>
      <w:r w:rsidR="0098241F">
        <w:rPr>
          <w:sz w:val="28"/>
          <w:szCs w:val="28"/>
        </w:rPr>
        <w:t>30.05.2025</w:t>
      </w:r>
      <w:r>
        <w:rPr>
          <w:sz w:val="28"/>
          <w:szCs w:val="28"/>
        </w:rPr>
        <w:t>;</w:t>
      </w:r>
    </w:p>
    <w:p w:rsidR="0098241F" w:rsidRDefault="008A42EA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и разместить на официальном сайте учреждения сводных данных о результатах проведения специальной оценки условий труда в срок до </w:t>
      </w:r>
      <w:r w:rsidR="0098241F">
        <w:rPr>
          <w:sz w:val="28"/>
          <w:szCs w:val="28"/>
        </w:rPr>
        <w:t>30.05.2025</w:t>
      </w:r>
      <w:r>
        <w:rPr>
          <w:sz w:val="28"/>
          <w:szCs w:val="28"/>
        </w:rPr>
        <w:t>.</w:t>
      </w:r>
    </w:p>
    <w:p w:rsidR="000A45ED" w:rsidRDefault="000A45ED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сводную ведомость результатов с</w:t>
      </w:r>
      <w:r w:rsidR="0052150A">
        <w:rPr>
          <w:sz w:val="28"/>
          <w:szCs w:val="28"/>
        </w:rPr>
        <w:t>пециальной оценки условий труда (Приложение № 1)</w:t>
      </w:r>
    </w:p>
    <w:p w:rsidR="003F7E8C" w:rsidRDefault="000A45ED" w:rsidP="0098241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241F">
        <w:rPr>
          <w:sz w:val="28"/>
          <w:szCs w:val="28"/>
        </w:rPr>
        <w:t>.</w:t>
      </w:r>
      <w:r w:rsidR="003F7E8C">
        <w:rPr>
          <w:sz w:val="28"/>
          <w:szCs w:val="28"/>
        </w:rPr>
        <w:t>Контроль за исполнением приказа оставляю за собой.</w:t>
      </w:r>
    </w:p>
    <w:p w:rsidR="003F7E8C" w:rsidRDefault="003F7E8C" w:rsidP="003F7E8C">
      <w:pPr>
        <w:rPr>
          <w:sz w:val="28"/>
          <w:szCs w:val="28"/>
        </w:rPr>
      </w:pPr>
    </w:p>
    <w:p w:rsidR="003F7E8C" w:rsidRDefault="003F7E8C" w:rsidP="003F7E8C">
      <w:pPr>
        <w:rPr>
          <w:sz w:val="28"/>
          <w:szCs w:val="28"/>
        </w:rPr>
      </w:pPr>
    </w:p>
    <w:p w:rsidR="003F7E8C" w:rsidRDefault="003F7E8C" w:rsidP="003F7E8C">
      <w:pPr>
        <w:rPr>
          <w:sz w:val="28"/>
          <w:szCs w:val="28"/>
        </w:rPr>
      </w:pPr>
    </w:p>
    <w:p w:rsidR="003F7E8C" w:rsidRDefault="003F7E8C" w:rsidP="003F7E8C">
      <w:pPr>
        <w:rPr>
          <w:sz w:val="28"/>
          <w:szCs w:val="28"/>
        </w:rPr>
      </w:pPr>
    </w:p>
    <w:p w:rsidR="003F7E8C" w:rsidRDefault="003F7E8C" w:rsidP="003F7E8C">
      <w:pPr>
        <w:rPr>
          <w:sz w:val="28"/>
          <w:szCs w:val="28"/>
        </w:rPr>
      </w:pPr>
    </w:p>
    <w:p w:rsidR="003F7E8C" w:rsidRDefault="0098241F" w:rsidP="003F7E8C">
      <w:pPr>
        <w:rPr>
          <w:sz w:val="28"/>
          <w:szCs w:val="28"/>
        </w:rPr>
      </w:pPr>
      <w:r>
        <w:rPr>
          <w:sz w:val="28"/>
          <w:szCs w:val="28"/>
        </w:rPr>
        <w:t>Директор ГБУСО «</w:t>
      </w:r>
      <w:proofErr w:type="spellStart"/>
      <w:r>
        <w:rPr>
          <w:sz w:val="28"/>
          <w:szCs w:val="28"/>
        </w:rPr>
        <w:t>Мустаевский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ПНИ»   </w:t>
      </w:r>
      <w:proofErr w:type="gramEnd"/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Ф.И.Цыбулин</w:t>
      </w:r>
      <w:proofErr w:type="spellEnd"/>
    </w:p>
    <w:p w:rsidR="0052150A" w:rsidRDefault="0052150A" w:rsidP="003F7E8C">
      <w:pPr>
        <w:rPr>
          <w:sz w:val="28"/>
          <w:szCs w:val="28"/>
        </w:rPr>
      </w:pPr>
    </w:p>
    <w:p w:rsidR="0052150A" w:rsidRDefault="0052150A" w:rsidP="003F7E8C">
      <w:pPr>
        <w:rPr>
          <w:sz w:val="28"/>
          <w:szCs w:val="28"/>
        </w:rPr>
      </w:pPr>
    </w:p>
    <w:p w:rsidR="0052150A" w:rsidRDefault="0052150A" w:rsidP="003F7E8C">
      <w:pPr>
        <w:rPr>
          <w:sz w:val="28"/>
          <w:szCs w:val="28"/>
        </w:rPr>
      </w:pPr>
    </w:p>
    <w:p w:rsidR="0052150A" w:rsidRDefault="0052150A" w:rsidP="003F7E8C">
      <w:pPr>
        <w:rPr>
          <w:sz w:val="28"/>
          <w:szCs w:val="28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lang w:eastAsia="en-US"/>
        </w:rPr>
      </w:pPr>
      <w:r w:rsidRPr="0052150A">
        <w:rPr>
          <w:rFonts w:eastAsia="Calibri"/>
          <w:lang w:eastAsia="en-US"/>
        </w:rPr>
        <w:lastRenderedPageBreak/>
        <w:t>Приложение к приказу</w:t>
      </w: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lang w:eastAsia="en-US"/>
        </w:rPr>
      </w:pPr>
      <w:r w:rsidRPr="0052150A">
        <w:rPr>
          <w:rFonts w:eastAsia="Calibri"/>
          <w:lang w:eastAsia="en-US"/>
        </w:rPr>
        <w:t xml:space="preserve"> от 30.04.2025 № 236</w:t>
      </w: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52150A">
        <w:rPr>
          <w:rFonts w:eastAsia="Calibri"/>
          <w:sz w:val="24"/>
          <w:szCs w:val="24"/>
          <w:lang w:eastAsia="en-US"/>
        </w:rPr>
        <w:t>УТВЕРЖДАЮ</w:t>
      </w: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52150A">
        <w:rPr>
          <w:rFonts w:eastAsia="Calibri"/>
          <w:sz w:val="24"/>
          <w:szCs w:val="24"/>
          <w:lang w:eastAsia="en-US"/>
        </w:rPr>
        <w:t>Директор ГБУСО «</w:t>
      </w:r>
      <w:proofErr w:type="spellStart"/>
      <w:r w:rsidRPr="0052150A">
        <w:rPr>
          <w:rFonts w:eastAsia="Calibri"/>
          <w:sz w:val="24"/>
          <w:szCs w:val="24"/>
          <w:lang w:eastAsia="en-US"/>
        </w:rPr>
        <w:t>Мустаевский</w:t>
      </w:r>
      <w:proofErr w:type="spellEnd"/>
      <w:r w:rsidRPr="0052150A">
        <w:rPr>
          <w:rFonts w:eastAsia="Calibri"/>
          <w:sz w:val="24"/>
          <w:szCs w:val="24"/>
          <w:lang w:eastAsia="en-US"/>
        </w:rPr>
        <w:t xml:space="preserve"> ПНИ»</w:t>
      </w:r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52150A">
        <w:rPr>
          <w:rFonts w:eastAsia="Calibri"/>
          <w:sz w:val="24"/>
          <w:szCs w:val="24"/>
          <w:lang w:eastAsia="en-US"/>
        </w:rPr>
        <w:t xml:space="preserve">__________ </w:t>
      </w:r>
      <w:proofErr w:type="spellStart"/>
      <w:r w:rsidRPr="0052150A">
        <w:rPr>
          <w:rFonts w:eastAsia="Calibri"/>
          <w:sz w:val="24"/>
          <w:szCs w:val="24"/>
          <w:lang w:eastAsia="en-US"/>
        </w:rPr>
        <w:t>Ф.И.Цыбулин</w:t>
      </w:r>
      <w:proofErr w:type="spellEnd"/>
    </w:p>
    <w:p w:rsidR="0052150A" w:rsidRPr="0052150A" w:rsidRDefault="0052150A" w:rsidP="0052150A">
      <w:pPr>
        <w:overflowPunct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52150A">
        <w:rPr>
          <w:rFonts w:eastAsia="Calibri"/>
          <w:sz w:val="24"/>
          <w:szCs w:val="24"/>
          <w:lang w:eastAsia="en-US"/>
        </w:rPr>
        <w:t>«____» __________2025 г.</w:t>
      </w:r>
    </w:p>
    <w:p w:rsidR="0052150A" w:rsidRPr="0052150A" w:rsidRDefault="0052150A" w:rsidP="0052150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2150A">
        <w:rPr>
          <w:rFonts w:eastAsia="Calibri"/>
          <w:sz w:val="28"/>
          <w:szCs w:val="28"/>
          <w:lang w:eastAsia="en-US"/>
        </w:rPr>
        <w:t>Сводная ведомость результатов оценки условий труда</w:t>
      </w:r>
    </w:p>
    <w:tbl>
      <w:tblPr>
        <w:tblW w:w="538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98"/>
        <w:gridCol w:w="658"/>
        <w:gridCol w:w="702"/>
        <w:gridCol w:w="701"/>
        <w:gridCol w:w="702"/>
        <w:gridCol w:w="702"/>
        <w:gridCol w:w="841"/>
        <w:gridCol w:w="982"/>
      </w:tblGrid>
      <w:tr w:rsidR="0052150A" w:rsidRPr="0052150A" w:rsidTr="00E8747E">
        <w:trPr>
          <w:cantSplit/>
          <w:trHeight w:val="24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</w:pPr>
            <w:r w:rsidRPr="0052150A">
              <w:rPr>
                <w:color w:val="000000"/>
              </w:rPr>
              <w:t>Индиви</w:t>
            </w:r>
            <w:r w:rsidRPr="0052150A">
              <w:rPr>
                <w:color w:val="000000"/>
              </w:rPr>
              <w:softHyphen/>
              <w:t>дуальный номер рабочего места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52150A">
              <w:rPr>
                <w:color w:val="000000"/>
              </w:rPr>
              <w:t>Профессия/</w:t>
            </w:r>
            <w:r w:rsidRPr="0052150A">
              <w:rPr>
                <w:color w:val="000000"/>
              </w:rPr>
              <w:br/>
              <w:t>должность/</w:t>
            </w:r>
            <w:r w:rsidRPr="0052150A">
              <w:rPr>
                <w:color w:val="000000"/>
              </w:rPr>
              <w:br/>
              <w:t xml:space="preserve">специальность работника </w:t>
            </w:r>
          </w:p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58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2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52150A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52150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702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702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52150A">
              <w:rPr>
                <w:sz w:val="16"/>
                <w:szCs w:val="16"/>
              </w:rPr>
              <w:t>ы (да/нет)</w:t>
            </w:r>
          </w:p>
        </w:tc>
        <w:tc>
          <w:tcPr>
            <w:tcW w:w="841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Лечебно</w:t>
            </w:r>
            <w:r w:rsidRPr="0052150A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52150A">
              <w:rPr>
                <w:sz w:val="16"/>
                <w:szCs w:val="16"/>
              </w:rPr>
              <w:t>питание  (</w:t>
            </w:r>
            <w:proofErr w:type="gramEnd"/>
            <w:r w:rsidRPr="0052150A">
              <w:rPr>
                <w:sz w:val="16"/>
                <w:szCs w:val="16"/>
              </w:rPr>
              <w:t>да/нет)</w:t>
            </w:r>
          </w:p>
        </w:tc>
        <w:tc>
          <w:tcPr>
            <w:tcW w:w="982" w:type="dxa"/>
            <w:vMerge w:val="restart"/>
            <w:shd w:val="clear" w:color="auto" w:fill="auto"/>
            <w:textDirection w:val="btLr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16"/>
                <w:szCs w:val="16"/>
              </w:rPr>
            </w:pPr>
            <w:r w:rsidRPr="0052150A">
              <w:rPr>
                <w:color w:val="000000"/>
                <w:sz w:val="16"/>
                <w:szCs w:val="16"/>
              </w:rPr>
              <w:t>Льготно</w:t>
            </w:r>
            <w:r w:rsidRPr="0052150A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52150A" w:rsidRPr="0052150A" w:rsidTr="00E8747E">
        <w:trPr>
          <w:cantSplit/>
          <w:trHeight w:val="2254"/>
        </w:trPr>
        <w:tc>
          <w:tcPr>
            <w:tcW w:w="1277" w:type="dxa"/>
            <w:vMerge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Merge/>
            <w:shd w:val="clear" w:color="auto" w:fill="auto"/>
            <w:textDirection w:val="btL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113"/>
              <w:rPr>
                <w:color w:val="000000"/>
                <w:sz w:val="28"/>
                <w:szCs w:val="28"/>
              </w:rPr>
            </w:pPr>
          </w:p>
        </w:tc>
      </w:tr>
      <w:tr w:rsidR="0052150A" w:rsidRPr="0052150A" w:rsidTr="00E8747E">
        <w:tc>
          <w:tcPr>
            <w:tcW w:w="1277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1</w:t>
            </w:r>
            <w:bookmarkStart w:id="0" w:name="table2"/>
            <w:bookmarkEnd w:id="0"/>
          </w:p>
        </w:tc>
        <w:tc>
          <w:tcPr>
            <w:tcW w:w="349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17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19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24</w:t>
            </w:r>
          </w:p>
        </w:tc>
      </w:tr>
      <w:tr w:rsidR="0052150A" w:rsidRPr="0052150A" w:rsidTr="00E8747E">
        <w:tc>
          <w:tcPr>
            <w:tcW w:w="1277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52150A">
              <w:rPr>
                <w:b/>
                <w:sz w:val="18"/>
                <w:szCs w:val="18"/>
              </w:rPr>
              <w:t>Социально-медицинское отделение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</w:tr>
      <w:tr w:rsidR="0052150A" w:rsidRPr="0052150A" w:rsidTr="00E8747E">
        <w:tc>
          <w:tcPr>
            <w:tcW w:w="1277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1/2024 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Фармацевт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</w:tr>
      <w:tr w:rsidR="0052150A" w:rsidRPr="0052150A" w:rsidTr="00E8747E">
        <w:tc>
          <w:tcPr>
            <w:tcW w:w="1277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52150A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</w:p>
        </w:tc>
      </w:tr>
      <w:tr w:rsidR="0052150A" w:rsidRPr="0052150A" w:rsidTr="00E8747E">
        <w:tc>
          <w:tcPr>
            <w:tcW w:w="1277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2/2024 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 xml:space="preserve">Аппаратчик </w:t>
            </w:r>
            <w:proofErr w:type="spellStart"/>
            <w:r w:rsidRPr="0052150A">
              <w:rPr>
                <w:sz w:val="18"/>
                <w:szCs w:val="18"/>
              </w:rPr>
              <w:t>химводоочистки</w:t>
            </w:r>
            <w:proofErr w:type="spellEnd"/>
          </w:p>
        </w:tc>
        <w:tc>
          <w:tcPr>
            <w:tcW w:w="658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2150A" w:rsidRPr="0052150A" w:rsidRDefault="0052150A" w:rsidP="0052150A">
            <w:pPr>
              <w:overflowPunct/>
              <w:autoSpaceDE/>
              <w:autoSpaceDN/>
              <w:adjustRightInd/>
              <w:ind w:right="-104"/>
              <w:jc w:val="center"/>
              <w:rPr>
                <w:sz w:val="18"/>
                <w:szCs w:val="18"/>
              </w:rPr>
            </w:pPr>
            <w:r w:rsidRPr="0052150A">
              <w:rPr>
                <w:sz w:val="18"/>
                <w:szCs w:val="18"/>
              </w:rPr>
              <w:t>Нет</w:t>
            </w:r>
          </w:p>
        </w:tc>
      </w:tr>
    </w:tbl>
    <w:p w:rsidR="0052150A" w:rsidRPr="0052150A" w:rsidRDefault="0052150A" w:rsidP="0052150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150A" w:rsidRPr="0052150A" w:rsidRDefault="0052150A" w:rsidP="0052150A">
      <w:pPr>
        <w:overflowPunct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52150A">
        <w:rPr>
          <w:rFonts w:eastAsia="Calibri"/>
          <w:sz w:val="24"/>
          <w:szCs w:val="24"/>
          <w:lang w:eastAsia="en-US"/>
        </w:rPr>
        <w:t xml:space="preserve">Специалист по охране труда                                                                   </w:t>
      </w:r>
      <w:proofErr w:type="spellStart"/>
      <w:r w:rsidRPr="0052150A">
        <w:rPr>
          <w:rFonts w:eastAsia="Calibri"/>
          <w:sz w:val="24"/>
          <w:szCs w:val="24"/>
          <w:lang w:eastAsia="en-US"/>
        </w:rPr>
        <w:t>А.Ю.Рыбенцева</w:t>
      </w:r>
      <w:proofErr w:type="spellEnd"/>
    </w:p>
    <w:p w:rsidR="0052150A" w:rsidRPr="003F7E8C" w:rsidRDefault="0052150A" w:rsidP="003F7E8C">
      <w:pPr>
        <w:rPr>
          <w:sz w:val="28"/>
          <w:szCs w:val="28"/>
        </w:rPr>
      </w:pPr>
      <w:bookmarkStart w:id="1" w:name="_GoBack"/>
      <w:bookmarkEnd w:id="1"/>
    </w:p>
    <w:sectPr w:rsidR="0052150A" w:rsidRPr="003F7E8C" w:rsidSect="00E44F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590"/>
    <w:multiLevelType w:val="hybridMultilevel"/>
    <w:tmpl w:val="C226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5191"/>
    <w:multiLevelType w:val="hybridMultilevel"/>
    <w:tmpl w:val="8210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1D91"/>
    <w:multiLevelType w:val="hybridMultilevel"/>
    <w:tmpl w:val="00F65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CA"/>
    <w:rsid w:val="00012F20"/>
    <w:rsid w:val="00040113"/>
    <w:rsid w:val="00042FF8"/>
    <w:rsid w:val="00065814"/>
    <w:rsid w:val="00077762"/>
    <w:rsid w:val="000A2A61"/>
    <w:rsid w:val="000A45ED"/>
    <w:rsid w:val="000A7930"/>
    <w:rsid w:val="0010398A"/>
    <w:rsid w:val="00106AA0"/>
    <w:rsid w:val="00135085"/>
    <w:rsid w:val="001A0356"/>
    <w:rsid w:val="002112CA"/>
    <w:rsid w:val="00246231"/>
    <w:rsid w:val="00283E14"/>
    <w:rsid w:val="00366C42"/>
    <w:rsid w:val="003A045F"/>
    <w:rsid w:val="003B4A74"/>
    <w:rsid w:val="003C0EE9"/>
    <w:rsid w:val="003C79E5"/>
    <w:rsid w:val="003E39FB"/>
    <w:rsid w:val="003F7E8C"/>
    <w:rsid w:val="00405233"/>
    <w:rsid w:val="004158F0"/>
    <w:rsid w:val="0042259C"/>
    <w:rsid w:val="00425C85"/>
    <w:rsid w:val="00456225"/>
    <w:rsid w:val="00456942"/>
    <w:rsid w:val="00467990"/>
    <w:rsid w:val="004E769A"/>
    <w:rsid w:val="00507FC5"/>
    <w:rsid w:val="0052150A"/>
    <w:rsid w:val="005A75C9"/>
    <w:rsid w:val="00613414"/>
    <w:rsid w:val="00662A63"/>
    <w:rsid w:val="00666867"/>
    <w:rsid w:val="00670F8E"/>
    <w:rsid w:val="00676EA5"/>
    <w:rsid w:val="006947C7"/>
    <w:rsid w:val="006A454E"/>
    <w:rsid w:val="006D21F5"/>
    <w:rsid w:val="006F16BA"/>
    <w:rsid w:val="00704023"/>
    <w:rsid w:val="00711D7F"/>
    <w:rsid w:val="00733714"/>
    <w:rsid w:val="007408C3"/>
    <w:rsid w:val="007646F6"/>
    <w:rsid w:val="00771A93"/>
    <w:rsid w:val="007936EF"/>
    <w:rsid w:val="007E0485"/>
    <w:rsid w:val="0081574A"/>
    <w:rsid w:val="00820559"/>
    <w:rsid w:val="008A42EA"/>
    <w:rsid w:val="008B12E5"/>
    <w:rsid w:val="008F16F2"/>
    <w:rsid w:val="0093175A"/>
    <w:rsid w:val="00947754"/>
    <w:rsid w:val="009603B1"/>
    <w:rsid w:val="0098241F"/>
    <w:rsid w:val="00A54A8A"/>
    <w:rsid w:val="00A5774B"/>
    <w:rsid w:val="00AD18BB"/>
    <w:rsid w:val="00B6707A"/>
    <w:rsid w:val="00BB5422"/>
    <w:rsid w:val="00BD0528"/>
    <w:rsid w:val="00C04AF1"/>
    <w:rsid w:val="00C16B13"/>
    <w:rsid w:val="00C23D8C"/>
    <w:rsid w:val="00C55318"/>
    <w:rsid w:val="00D24C46"/>
    <w:rsid w:val="00E44F3D"/>
    <w:rsid w:val="00E82829"/>
    <w:rsid w:val="00F22507"/>
    <w:rsid w:val="00F4095D"/>
    <w:rsid w:val="00F7696F"/>
    <w:rsid w:val="00FB6263"/>
    <w:rsid w:val="00F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801A-E2EF-4E15-9D63-E0A932B6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2507"/>
    <w:pPr>
      <w:overflowPunct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18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1D7F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11D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22507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F22507"/>
    <w:rPr>
      <w:color w:val="106BBE"/>
    </w:rPr>
  </w:style>
  <w:style w:type="character" w:customStyle="1" w:styleId="a8">
    <w:name w:val="Цветовое выделение"/>
    <w:uiPriority w:val="99"/>
    <w:rsid w:val="007646F6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931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53662-B814-4F7D-BD5A-4A3CBCD7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PB</cp:lastModifiedBy>
  <cp:revision>3</cp:revision>
  <cp:lastPrinted>2025-06-16T11:06:00Z</cp:lastPrinted>
  <dcterms:created xsi:type="dcterms:W3CDTF">2025-05-26T09:39:00Z</dcterms:created>
  <dcterms:modified xsi:type="dcterms:W3CDTF">2025-06-16T11:07:00Z</dcterms:modified>
</cp:coreProperties>
</file>